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0F4A9" w14:textId="77777777" w:rsidR="007A511B" w:rsidRPr="007B31E5" w:rsidRDefault="007B31E5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7B31E5">
        <w:rPr>
          <w:rFonts w:ascii="Times New Roman" w:hAnsi="Times New Roman" w:cs="Times New Roman"/>
          <w:b/>
          <w:bCs/>
          <w:sz w:val="18"/>
          <w:szCs w:val="18"/>
        </w:rPr>
        <w:t xml:space="preserve">SST 06 </w:t>
      </w:r>
      <w:r w:rsidR="007A511B" w:rsidRPr="007B31E5">
        <w:rPr>
          <w:rFonts w:ascii="Times New Roman" w:hAnsi="Times New Roman" w:cs="Times New Roman"/>
          <w:b/>
          <w:bCs/>
          <w:sz w:val="18"/>
          <w:szCs w:val="18"/>
        </w:rPr>
        <w:t>OKŁADZINY Z PŁYT</w:t>
      </w:r>
      <w:r w:rsidRPr="007B31E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7A511B" w:rsidRPr="007B31E5">
        <w:rPr>
          <w:rFonts w:ascii="Times New Roman" w:hAnsi="Times New Roman" w:cs="Times New Roman"/>
          <w:b/>
          <w:bCs/>
          <w:sz w:val="18"/>
          <w:szCs w:val="18"/>
        </w:rPr>
        <w:t>GIPSOWO-KARTONOWYCH</w:t>
      </w:r>
    </w:p>
    <w:p w14:paraId="5666C25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b/>
          <w:bCs/>
          <w:sz w:val="18"/>
          <w:szCs w:val="18"/>
        </w:rPr>
        <w:t>(SUCHE TYNKI GIPSOWE)</w:t>
      </w:r>
    </w:p>
    <w:p w14:paraId="3F39B634" w14:textId="2D22BFB2" w:rsidR="007A511B" w:rsidRPr="007B31E5" w:rsidRDefault="007A511B" w:rsidP="00A06958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Katowice, </w:t>
      </w:r>
      <w:r w:rsidR="004F4420">
        <w:rPr>
          <w:rFonts w:ascii="Times New Roman" w:hAnsi="Times New Roman" w:cs="Times New Roman"/>
          <w:color w:val="000000"/>
          <w:sz w:val="18"/>
          <w:szCs w:val="18"/>
        </w:rPr>
        <w:t>WRZESIEŃ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 20</w:t>
      </w:r>
      <w:r w:rsidR="007B31E5" w:rsidRPr="007B31E5">
        <w:rPr>
          <w:rFonts w:ascii="Times New Roman" w:hAnsi="Times New Roman" w:cs="Times New Roman"/>
          <w:color w:val="000000"/>
          <w:sz w:val="18"/>
          <w:szCs w:val="18"/>
        </w:rPr>
        <w:t>2</w:t>
      </w:r>
      <w:r w:rsidR="0098315E">
        <w:rPr>
          <w:rFonts w:ascii="Times New Roman" w:hAnsi="Times New Roman" w:cs="Times New Roman"/>
          <w:color w:val="000000"/>
          <w:sz w:val="18"/>
          <w:szCs w:val="18"/>
        </w:rPr>
        <w:t>3</w:t>
      </w:r>
    </w:p>
    <w:p w14:paraId="240FD0BE" w14:textId="77777777" w:rsidR="007A511B" w:rsidRPr="007B31E5" w:rsidRDefault="007A511B" w:rsidP="007B31E5">
      <w:pPr>
        <w:tabs>
          <w:tab w:val="left" w:pos="7740"/>
        </w:tabs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SPIS TREŚCI</w:t>
      </w:r>
      <w:r w:rsid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ab/>
      </w:r>
    </w:p>
    <w:p w14:paraId="0DC7D96D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1. WSTĘP </w:t>
      </w:r>
    </w:p>
    <w:p w14:paraId="46ECDA41" w14:textId="77777777" w:rsidR="007C51AD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2. MATERIAŁY </w:t>
      </w:r>
    </w:p>
    <w:p w14:paraId="077DB72C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3. SPRZĘT </w:t>
      </w:r>
    </w:p>
    <w:p w14:paraId="7CE8D85D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4. TRANSPORT </w:t>
      </w:r>
    </w:p>
    <w:p w14:paraId="0BC16FA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5. WYKONANIE ROBÓT </w:t>
      </w:r>
    </w:p>
    <w:p w14:paraId="16E45978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6. KONTROLA JAKOŚCI ROBÓT </w:t>
      </w:r>
    </w:p>
    <w:p w14:paraId="51490C3C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7. OBMIAR ROBÓT </w:t>
      </w:r>
    </w:p>
    <w:p w14:paraId="7A674A1C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8. ODBIÓR ROBÓT </w:t>
      </w:r>
    </w:p>
    <w:p w14:paraId="67931F1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9. PODSTAWA PŁATNOŚCI </w:t>
      </w:r>
    </w:p>
    <w:p w14:paraId="121C8635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10. PRZEPISY ZWIĄZANE </w:t>
      </w:r>
    </w:p>
    <w:p w14:paraId="6B55525A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Najważniejsze oznaczenia i skróty:</w:t>
      </w:r>
    </w:p>
    <w:p w14:paraId="43454241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ST – Specyfikacja Techniczna</w:t>
      </w:r>
    </w:p>
    <w:p w14:paraId="530B7F5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SST – Szczegółowa Specyfikacja Techniczna</w:t>
      </w:r>
    </w:p>
    <w:p w14:paraId="7B20401B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ITB – Instytut Techniki Budowlanej</w:t>
      </w:r>
    </w:p>
    <w:p w14:paraId="1F484B6A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WSTĘP</w:t>
      </w:r>
    </w:p>
    <w:p w14:paraId="3381E1DF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1.1.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Przedmiot ST</w:t>
      </w:r>
    </w:p>
    <w:p w14:paraId="18C302FA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Przedmiotem niniejszej standardowej specyfikacji technicznej (ST) są wymagania dotyczące wykonania i odbioru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okładzin z płyt gipsowo-kartonowych (suchych tynków gipsowych).</w:t>
      </w:r>
    </w:p>
    <w:p w14:paraId="0C55F7EE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1.2.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Zakres stosowania ST</w:t>
      </w:r>
    </w:p>
    <w:p w14:paraId="5915276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Specyfikacja techniczna (ST) stanowi podstawę opracowania szczegółowej specyfikacji technicznej (SST) stosowanej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jako dokument przetargowy i kontraktowy przy zlecaniu i realizacji robót wymienionych w pkt. 1.1.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Znaczy to, iż projektant sporządzający dokumentację projektową i odpowiednie szczegółowe specyfikacje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techniczne wykonania i odbioru robót budowlanych może wprowadzać do niniejszej standardowej specyfikacji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zmiany, uzupełnienia lub uściślenia, odpowiednie dla przewidzianych projektem robót, uwzględniające wymagania</w:t>
      </w:r>
    </w:p>
    <w:p w14:paraId="1B9547E7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Zamawiającego oraz konkretne warunki realizacji robót, które są niezbędne do określania ich standardu i jakości.</w:t>
      </w:r>
    </w:p>
    <w:p w14:paraId="48F4263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1.3.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Zakres robót objętych ST</w:t>
      </w:r>
    </w:p>
    <w:p w14:paraId="596AAF6C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Okładziny z płyt gipsowo-kartonowych, których dotyczy specyfikacja stanowią poszycie ażurowej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konstrukcji ścian i sufitów w systemie lekkiej zabudowy szkieletowej, jak i okładziny zastępującej tynki na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ścianach i sufitach murowanych wykonywanych z materiałów tradycyjnych.</w:t>
      </w:r>
    </w:p>
    <w:p w14:paraId="6CD898D9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Okładziny objęte niniejszą ST kształtują formę architektoniczną danego elementu konstrukcyjnego,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wykonywane są ręcznie z płyt gipsowo-kartonowych odpowiadających wymaganiom norm lub aprobat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technicznych.</w:t>
      </w:r>
    </w:p>
    <w:p w14:paraId="4C6CBC23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„Prawa” strona płyty gipsowo-kartonowej pełni rolę jej lica i po zamontowaniu skierowana jest do wnętrza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pomieszczenia. Strona „lewa” płyty (niewidoczna po zamontowaniu) posiada nadruk z symbolem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producenta oraz zakładkowe połączenia kartonu.</w:t>
      </w:r>
    </w:p>
    <w:p w14:paraId="027A5593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1.4.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Określenia podstawowe</w:t>
      </w:r>
    </w:p>
    <w:p w14:paraId="2A318720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Określenia podane w niniejszej ST są zgodne z ustawą Prawo budowlane, wydanymi do niej rozporządzeniami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wykonawczymi, nomenklaturą Polskich Norm, aprobat technicznych, a mianowicie:</w:t>
      </w:r>
    </w:p>
    <w:p w14:paraId="49199C3C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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roboty budowlane przy wykonaniu okładzin z płyt gipsowo-kartonowych należy rozumieć wszystkie prace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budowlane związane z wykonaniem okładzin z płyt gipsowo-kartonowych zgodnie z ustaleniami projektowymi,</w:t>
      </w:r>
    </w:p>
    <w:p w14:paraId="768B90D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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Wykonawca – osoba lub organizacja wykonująca ww. roboty budowlane,</w:t>
      </w:r>
    </w:p>
    <w:p w14:paraId="633FBF20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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procedura – dokument zapewniający jakość, definiujący „jak, kiedy, gdzie i kto”? wykonuje i kontroluje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poszczególne operacje robocze – procedura może być zastąpiona przez normy, aprobaty techniczne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i instrukcje,</w:t>
      </w:r>
    </w:p>
    <w:p w14:paraId="1F940BC3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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ustalenia projektowe – ustalenia podane w dokumentacji technicznej zawierające dane opisujące przedmiot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i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wymagania jakościowe wykonania okładzin.</w:t>
      </w:r>
    </w:p>
    <w:p w14:paraId="0D940937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1.5.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wymagania dotyczące robót</w:t>
      </w:r>
    </w:p>
    <w:p w14:paraId="03324080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Przy wykonywaniu okładzin z płyt gipsowo-kartonowych należy przestrzegać zasad podanych w normie PN-72/B-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10122 „Roboty okładzinowe. Suche tynki. Wymagania i badania przy odbiorze”.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Wykonawca robót jest odpowiedzialny za jakość ich wykonania oraz za ich zgodność z dokumentacją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projektową, ST i poleceniami Inspektora nadzoru. Ogólne wymagania dotyczące wykonania i odbioru robót podano</w:t>
      </w:r>
    </w:p>
    <w:p w14:paraId="39E126D9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w ST Kod CPV 45000000-7 „Wymagania ogólne” pkt 1.5.</w:t>
      </w:r>
    </w:p>
    <w:p w14:paraId="0D9C1D17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2.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MATERIAŁY</w:t>
      </w:r>
    </w:p>
    <w:p w14:paraId="3914C60F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2.1.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wymagania dotyczące materiałów, ich pozyskiwania i składowania podano w ST Kod</w:t>
      </w:r>
      <w:r w:rsidR="0044701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CPV 45000000-7 „Wymagania ogólne” pkt 2</w:t>
      </w:r>
    </w:p>
    <w:p w14:paraId="6CFF0AF5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2.2.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Płyty gipsowo-kartonowe powinny odpowiadać wymaganiom określonych w normie PN-B-79405</w:t>
      </w:r>
      <w:r w:rsidR="0044701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– wymagania dla płyt gipsowo-kartonowych</w:t>
      </w:r>
      <w:r w:rsidR="007409A8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Warunki techniczne dla płyt gipsowo-kartonowych</w:t>
      </w:r>
    </w:p>
    <w:p w14:paraId="0F544D39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Tablica 1</w:t>
      </w:r>
    </w:p>
    <w:p w14:paraId="30232CB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Tabela 2</w:t>
      </w:r>
    </w:p>
    <w:p w14:paraId="507669DA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2.3.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Woda</w:t>
      </w:r>
    </w:p>
    <w:p w14:paraId="69C7AB15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Do przygotowania zaczynu gipsowego i skrapiania podłoża stosować można wodę odpowiadającą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wymaganiom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normy PN-EN-1008:2004 „Woda zarobowa do betonu. Specyfikacja pobierania próbek, badanie i ocena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przydatności wody zarobowej do betonu, w tym wody odzyskanej z procesów produkcji betonu”. Bez badań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laboratoryjnych można stosować wodociągową wodę pitną.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Niedozwolone jest użycie wód ściekowych, kanalizacyjnych, bagiennych oraz wód zawierających tłuszcze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organiczne, oleje i muł.</w:t>
      </w:r>
    </w:p>
    <w:p w14:paraId="2BFB2B2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2.4.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Piasek</w:t>
      </w:r>
    </w:p>
    <w:p w14:paraId="5DB27D68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2.4.1. Piasek powinien spełniać wymagania normy PN-79/B-06711. Kruszywa mineralne. Piaski do zapraw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budowlanych, a w szczególności:</w:t>
      </w:r>
    </w:p>
    <w:p w14:paraId="2381F89E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nie zawierać domieszek organicznych,</w:t>
      </w:r>
    </w:p>
    <w:p w14:paraId="4C2B863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mieć frakcje różnych wymiarów: piasek drobnoziarnisty 0,25-0,5 mm, piasek średnioziarnisty 0,5-</w:t>
      </w:r>
      <w:r w:rsidR="007409A8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1,0 mm.</w:t>
      </w:r>
    </w:p>
    <w:p w14:paraId="3CC8A407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2.4.2. Stosowany do zaczynu piasek powinien być drobnoziarnisty i przechodzić całkowicie przez sito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o prześwicie 0,5 mm.</w:t>
      </w:r>
    </w:p>
    <w:p w14:paraId="78497549" w14:textId="77777777" w:rsidR="007A511B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2.5.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Klej gipsowy do przymocowywania płyt gipsowo-kartonowych do ścian murowanych</w:t>
      </w:r>
    </w:p>
    <w:p w14:paraId="3D892E2F" w14:textId="77777777" w:rsidR="0098315E" w:rsidRPr="0098315E" w:rsidRDefault="0098315E" w:rsidP="0098315E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35255C1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lastRenderedPageBreak/>
        <w:t>Do przymocowywania płyt gipsowo-kartonowych stosuje się najczęściej kleje gipsowe produkowane przez firmy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specjalistyczne, dostępne w sprzedaży na terenie kraju.</w:t>
      </w:r>
    </w:p>
    <w:p w14:paraId="7549DD67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3.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SPRZĘT</w:t>
      </w:r>
    </w:p>
    <w:p w14:paraId="2DBFA178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3.1.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wymagania dotyczące sprzętu podano w ST Kod CPV 45000000-7 „Wymagania ogólne”</w:t>
      </w:r>
      <w:r w:rsidR="0044701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pkt 3</w:t>
      </w:r>
    </w:p>
    <w:p w14:paraId="2BA2458C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3.2.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Sprzęt do wykonywania suchych tynków</w:t>
      </w:r>
    </w:p>
    <w:p w14:paraId="0B52D43E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Wykonawca przystępujący do wykonania suchych tynków, powinien wykazać się możliwością korzystania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z elektronarzędzi i drobnego sprzętu budowlanego.</w:t>
      </w:r>
    </w:p>
    <w:p w14:paraId="03A513D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4.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TRANSPORT</w:t>
      </w:r>
    </w:p>
    <w:p w14:paraId="6EF6ACE4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4.1.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wymagania dotyczące transportu podano w ST Kod CPV 45000000-7 „Wymagania</w:t>
      </w:r>
      <w:r w:rsidR="0044701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ogólne” pkt 4</w:t>
      </w:r>
    </w:p>
    <w:p w14:paraId="085390DB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4.2.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Pakowanie i magazynowanie płyt gipsowo-kartonowych</w:t>
      </w:r>
    </w:p>
    <w:p w14:paraId="08E8D5F0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Płyty powinny być pakowane w formie stosów, układanych poziomo na kilku podkładach dystansowych. Pierwsza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płyta od dołu spełnia rolę opakowania stosu. Każdy ze stosów jest spięty taśmą stalową dla usztywnienia, w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miejscach usytuowania podkładek.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Pakiety należy składować w pomieszczeniach zamkniętych i suchych, na równym i mocnym, a zarazem płaskim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podkładzie.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Wysokość składowania – do pięciu pakietów o jednakowej długości, nakładanych jeden na drugi.</w:t>
      </w:r>
    </w:p>
    <w:p w14:paraId="67640A63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4.3.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Transport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płyt odbywa się przy pomocy rozbieralnych zestawów samochodowych (pokrytych plandekami),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które umożliwiają przewóz (jednorazowo) około 2000 m2 płyt o grubości 12,5 mm lub około 2400 m2 o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grubości 9,5 mm.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Rozładunek płyt powinien odbywać się w sposób zmechanizowany przy pomocy wózka widłowego o udźwigu co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najmniej 2000 kg lub żurawia wyposażonego w </w:t>
      </w:r>
      <w:proofErr w:type="spellStart"/>
      <w:r w:rsidRPr="007B31E5">
        <w:rPr>
          <w:rFonts w:ascii="Times New Roman" w:hAnsi="Times New Roman" w:cs="Times New Roman"/>
          <w:color w:val="000000"/>
          <w:sz w:val="18"/>
          <w:szCs w:val="18"/>
        </w:rPr>
        <w:t>zawiesie</w:t>
      </w:r>
      <w:proofErr w:type="spellEnd"/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 z widłami.</w:t>
      </w:r>
    </w:p>
    <w:p w14:paraId="03EF6CA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5.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WYKONANIE ROBÓT</w:t>
      </w:r>
    </w:p>
    <w:p w14:paraId="13272F3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5.1.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zasady wykonania robót podano w ST Kod CPV 45000000-7 „Wymagania ogólne” pkt 5</w:t>
      </w:r>
    </w:p>
    <w:p w14:paraId="614AF279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5.2.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Warunki przystąpienia do robót</w:t>
      </w:r>
    </w:p>
    <w:p w14:paraId="1344ED38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Przed przystąpieniem do wykonywania okładzin z płyt gipsowo-kartonowych powinny być zakończone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wszystkie roboty stanu surowego, roboty instalacyjne podtynkowe, zamurowane przebicia i bruzdy,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osadzone ościeżnice drzwiowe i okienne.</w:t>
      </w:r>
    </w:p>
    <w:p w14:paraId="564D27FA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Zaleca się przystąpienie do wykonywania okładzin po okresie wstępnego osiadania i skurczów murów, tj.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po upływie 4-6 miesięcy po zakończeniu stanu surowego.</w:t>
      </w:r>
    </w:p>
    <w:p w14:paraId="69038938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Przed rozpoczęciem prac montażowych pomieszczenia powinny być oczyszczone z gruzu i odpadów.</w:t>
      </w:r>
    </w:p>
    <w:p w14:paraId="47B41CA9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Okładziny z płyt gipsowo-kartonowych należy wykonywać w temperaturze nie niższej niż +5°C pod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warunkiem, że w ciągu doby nie nastąpi spadek poniżej 0°C, a wilgotność względna powietrza mieści się w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granicach od 60 do 80%.</w:t>
      </w:r>
    </w:p>
    <w:p w14:paraId="63BC47C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Pomieszczenia powinny być suche i dobrze przewietrzone.</w:t>
      </w:r>
    </w:p>
    <w:p w14:paraId="491A629A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5.3. </w:t>
      </w:r>
      <w:r w:rsidRPr="007B31E5">
        <w:rPr>
          <w:rFonts w:ascii="Times New Roman" w:hAnsi="Times New Roman" w:cs="Times New Roman"/>
          <w:b/>
          <w:bCs/>
          <w:color w:val="000000"/>
          <w:sz w:val="18"/>
          <w:szCs w:val="18"/>
        </w:rPr>
        <w:t>Montaż okładzin z płyt gipsowo-kartonowych na ścianach murowanych</w:t>
      </w:r>
    </w:p>
    <w:p w14:paraId="14458876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5.3.1. Przy montażu płyt gipsowo-kartonowych należy przestrzegać zasad podanych w normie PN-72/B-10122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„Roboty okładzinowe. Suche tynki. Wymagania i badania przy odbiorze”.</w:t>
      </w:r>
    </w:p>
    <w:p w14:paraId="4A90DA87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5.3.2. Mocowanie płyt za pomocą zaczynu gipsowego lub kleju gipsowego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Elementami wiążącymi płytę (okładzinę) ze ścianą a równocześnie zapewniającą jej sztywność, są placki z gipsu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szpachlowego lub kleju gipsowego.</w:t>
      </w:r>
    </w:p>
    <w:p w14:paraId="321C47B5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5.3.3. Przygotowanie podłoża:</w:t>
      </w:r>
    </w:p>
    <w:p w14:paraId="01F7BC5B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podłoże powinno być twarde i oczyszczone z kurzu i luźnych resztek zaprawy,</w:t>
      </w:r>
    </w:p>
    <w:p w14:paraId="18019B1F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stare powłoki malarskie: olejne powinny być zeskrobane a klejowe zmyte,</w:t>
      </w:r>
    </w:p>
    <w:p w14:paraId="10A8A040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przed przystąpieniem do montażu płyt, podłoże skropić obficie wodą, zbyt suche podłoże, szybko odciąga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wodę z placków gipsowych, powoduje przedwczesne ich stwardnienie i odpadanie,</w:t>
      </w:r>
    </w:p>
    <w:p w14:paraId="30187345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– dla podłoża nienasiąkliwego należy stosować na placki zaczyn o większej gęstości.</w:t>
      </w:r>
    </w:p>
    <w:p w14:paraId="350AE480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5.3.4. Mocowanie płyt na plackach gipsowych</w:t>
      </w:r>
    </w:p>
    <w:p w14:paraId="7DECD272" w14:textId="77777777" w:rsidR="007A511B" w:rsidRPr="007B31E5" w:rsidRDefault="007A511B" w:rsidP="007B31E5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W przypadku, gdy znajdująca się w stanie surowym ściana, przeznaczona do obłożenia ma na swym licu odchyłki do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20 mm/</w:t>
      </w:r>
      <w:proofErr w:type="spellStart"/>
      <w:r w:rsidRPr="007B31E5">
        <w:rPr>
          <w:rFonts w:ascii="Times New Roman" w:hAnsi="Times New Roman" w:cs="Times New Roman"/>
          <w:color w:val="000000"/>
          <w:sz w:val="18"/>
          <w:szCs w:val="18"/>
        </w:rPr>
        <w:t>mb</w:t>
      </w:r>
      <w:proofErr w:type="spellEnd"/>
      <w:r w:rsidRPr="007B31E5">
        <w:rPr>
          <w:rFonts w:ascii="Times New Roman" w:hAnsi="Times New Roman" w:cs="Times New Roman"/>
          <w:color w:val="000000"/>
          <w:sz w:val="18"/>
          <w:szCs w:val="18"/>
        </w:rPr>
        <w:t>, należy ją zniwelować przed rozpoczęciem montażu płyt. Niwelacji powierzchni ściany dokonuje się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przez zamocowanie na niej gipsowych marek kontrolnych, w rozstawach wynikających z szerokości zastosowanych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płyt. Marki winny mieć średnicę od 10 do 15 cm. Dopiero po związaniu marek gipsowych i powtórnym sprawdzeniu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lica ściany można przystąpić do właściwego przyklejania płyt.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Płytę do przyklejenia układa się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stroną licową do podłogi w pobliżu miejsca jej zamontowania. Następnie na jej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tylną stronę nakłada się placki zaczynu gipsowego w rozstawach od 30 do 35 cm.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Przy krawędziach płyt placki powinny mieć mniejsze rozmiary, ale należy je układać gęściej. Grubość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naniesionych placków powinna być nieznacznie większa, niż grubość przygotowanych marek. Płytę z naniesionymi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plackami podnosi się i lekko dociska do ściany. Następnie skorygować położenie płyty, czyli dosunąć ją do krawędzi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już zamontowanej płyty. Opukując gumowym młotkiem przez prostą łatę (najlepiej aluminiową, o przekroju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prostokątnym 18x100 mm i długości 2500 mm), doprowadza się do dokładnego </w:t>
      </w:r>
      <w:proofErr w:type="spellStart"/>
      <w:r w:rsidRPr="007B31E5">
        <w:rPr>
          <w:rFonts w:ascii="Times New Roman" w:hAnsi="Times New Roman" w:cs="Times New Roman"/>
          <w:color w:val="000000"/>
          <w:sz w:val="18"/>
          <w:szCs w:val="18"/>
        </w:rPr>
        <w:t>zlicowania</w:t>
      </w:r>
      <w:proofErr w:type="spellEnd"/>
      <w:r w:rsidRPr="007B31E5">
        <w:rPr>
          <w:rFonts w:ascii="Times New Roman" w:hAnsi="Times New Roman" w:cs="Times New Roman"/>
          <w:color w:val="000000"/>
          <w:sz w:val="18"/>
          <w:szCs w:val="18"/>
        </w:rPr>
        <w:t xml:space="preserve"> płaszczyzny</w:t>
      </w:r>
    </w:p>
    <w:p w14:paraId="0152585A" w14:textId="77777777" w:rsidR="003A7BE6" w:rsidRPr="00114C8A" w:rsidRDefault="007A511B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7B31E5">
        <w:rPr>
          <w:rFonts w:ascii="Times New Roman" w:hAnsi="Times New Roman" w:cs="Times New Roman"/>
          <w:color w:val="000000"/>
          <w:sz w:val="18"/>
          <w:szCs w:val="18"/>
        </w:rPr>
        <w:t>montowanej płyty z wcześniej zamontowaną płytą.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Można też stosować metodę nakładania placków gipsowych na ścianę. Szczególnie w pomieszczeniach wąskich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(np. w korytarzach), gdzie nie da się manewrować płytą z naniesionym na nią zaczynem.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Przyklejone płyty powinny dokładnie przylegać do siebie swoimi dłuższymi krawędziami. Wskazane jest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7B31E5">
        <w:rPr>
          <w:rFonts w:ascii="Times New Roman" w:hAnsi="Times New Roman" w:cs="Times New Roman"/>
          <w:color w:val="000000"/>
          <w:sz w:val="18"/>
          <w:szCs w:val="18"/>
        </w:rPr>
        <w:t>jednoczesne mocowanie dwóch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3A7BE6" w:rsidRPr="00114C8A">
        <w:rPr>
          <w:rFonts w:ascii="Times New Roman" w:hAnsi="Times New Roman" w:cs="Times New Roman"/>
          <w:color w:val="000000"/>
          <w:sz w:val="18"/>
          <w:szCs w:val="18"/>
        </w:rPr>
        <w:t>zastosować metodę klejenia płyt na cienkiej warstwie kleju gipsowego. Podobnie jak opisano w pkt. 5.3.4., na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3A7BE6" w:rsidRPr="00114C8A">
        <w:rPr>
          <w:rFonts w:ascii="Times New Roman" w:hAnsi="Times New Roman" w:cs="Times New Roman"/>
          <w:color w:val="000000"/>
          <w:sz w:val="18"/>
          <w:szCs w:val="18"/>
        </w:rPr>
        <w:t>ułożoną licem do podłogi płytę nakłada się cienką warstwę klejącą. Warstwę tę rozgarnia się po płycie szeroką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3A7BE6" w:rsidRPr="00114C8A">
        <w:rPr>
          <w:rFonts w:ascii="Times New Roman" w:hAnsi="Times New Roman" w:cs="Times New Roman"/>
          <w:color w:val="000000"/>
          <w:sz w:val="18"/>
          <w:szCs w:val="18"/>
        </w:rPr>
        <w:t>stalową pacą z zębami. Klej powinien być rozłożony pasami wzdłuż dłuższych krawędzi płyt. Klej gipsowy użyty do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3A7BE6" w:rsidRPr="00114C8A">
        <w:rPr>
          <w:rFonts w:ascii="Times New Roman" w:hAnsi="Times New Roman" w:cs="Times New Roman"/>
          <w:color w:val="000000"/>
          <w:sz w:val="18"/>
          <w:szCs w:val="18"/>
        </w:rPr>
        <w:t>tego typu klejenia powinien być stosunkowo rzadki, co ułatwia jego równomierne rozprowadzenie w momencie</w:t>
      </w:r>
    </w:p>
    <w:p w14:paraId="4F142EC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dociskania płyty do podłoża.</w:t>
      </w:r>
    </w:p>
    <w:p w14:paraId="5452E647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5.3.6. Mocowanie płyt na pasach gipsowo-kartonowych</w:t>
      </w:r>
    </w:p>
    <w:p w14:paraId="0B59054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Przy nierównym podłożu, powstałym z powodu niedokładnego murowania ściany lub przeróbek (zamurowane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otwory), może zaistnieć konieczność wstępnego wyrównania powierzchni przy pomocy pasów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gipsowo-kartonowych. Pasy takie, o szerokości 10 cm, odcina się z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płyty gipsowo-kartonowej i mocuje przy pomocy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zaczynu gipsowego. Poziome pasy montuje się przy suficie i przy podłodze. Pasy pionowe są klejone w rozstawie co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600 mm. Pasy gipsowo-kartonowe powinny po zamontowaniu wyznaczać równą płaszczyznę.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 związaniu zaczynu mocującego pasy gipsowo-kartonowe do podłoża przystępuje się do klejenia płyt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sposobem opisanym w pkt. 5.3.5.</w:t>
      </w:r>
    </w:p>
    <w:p w14:paraId="712BC28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5.4.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Montaż okładzin z płyt gipsowo-kartonowych na ścianach na ruszcie</w:t>
      </w:r>
    </w:p>
    <w:p w14:paraId="36D2205D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5.4.1. Okładziny wykonywane na ruszcie drewnianym</w:t>
      </w:r>
    </w:p>
    <w:p w14:paraId="36306488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Murowane ściany można obłożyć płytami gipsowo-kartonowymi, mocowanymi do rusztu drewnianego. Łaty</w:t>
      </w:r>
      <w:r w:rsidR="0044701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drewniane, o przekroju 50x25 mm, są mocowane poziomo do podłoża przy pomocy kołków rozporowych.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Odległości między listwami są uzależnione od grubości stosowanej na okładzinę płyty.</w:t>
      </w:r>
    </w:p>
    <w:p w14:paraId="798D7996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eastAsia="Wingdings-Regular" w:hAnsi="Times New Roman" w:cs="Times New Roman"/>
          <w:color w:val="000000"/>
          <w:sz w:val="18"/>
          <w:szCs w:val="18"/>
        </w:rPr>
        <w:t xml:space="preserve">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Dla płyt o gr. 9,5 mm – 500 mm</w:t>
      </w:r>
    </w:p>
    <w:p w14:paraId="437E7AEF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eastAsia="Wingdings-Regular" w:hAnsi="Times New Roman" w:cs="Times New Roman"/>
          <w:color w:val="000000"/>
          <w:sz w:val="18"/>
          <w:szCs w:val="18"/>
        </w:rPr>
        <w:t xml:space="preserve">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Dla płyt o gr. 12,5 mm – 650 mm</w:t>
      </w:r>
    </w:p>
    <w:p w14:paraId="663EFE0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Płyty montuje się, ustawiając je pionowo.</w:t>
      </w:r>
    </w:p>
    <w:p w14:paraId="19A3951B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lastRenderedPageBreak/>
        <w:t>Celem polepszenia własności cieplnych i akustycznych przegrody w przestrzeń między łatami wkłada się wełnę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mineralną. W tym przypadku jednak ruszt musi być wystarczająco odsunięty od ściany (grubość wełny). Można to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osiągnąć przy pomocy podkładek wykonanych z krótkich odcinków listew drewnianych.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Ruszt drewniany może być wykonany również w innej formie. W tym przypadku wykorzystuje się łaty 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przekroju 30x50 mm. Mocuje się je do ściany pionowo, przy użyciu specjalnych łączników. Rozstaw między listwami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– 600 mm. Elementami łączącymi listwy ze ścianą są strzemiona blaszane typu ES.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Tego typu połączenie rusztu z podłożem jest połączeniem elastycznym, co przyczynia się do tłumienia wszelkiego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rodzaju dźwięków przenoszonych przez przegrodę. Właściwość ta może jeszcze zostać podwyższona przez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podłożenie pod strzemiona podkładek z taśmy tłumiącej. Właściwości tłumiące przegrody w sposób zdecydowany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podnosi też obecność wełny mineralnej. Podobnie zwiększeniu tłumienia sprzyja również obecność wolnej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przestrzeni powietrznej między wełną mineralną a płytą gipsowo-kartonową.</w:t>
      </w:r>
    </w:p>
    <w:p w14:paraId="339BE262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5.4.2. Okładziny na ruszcie stalowym</w:t>
      </w:r>
    </w:p>
    <w:p w14:paraId="7E489E9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Ruszt metalowy pod okładziny gipsowo-kartonowe można wykonać na kilka sposobów:</w:t>
      </w:r>
    </w:p>
    <w:p w14:paraId="42F8202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przy użyciu profili stosowanych do budowy ścian działowych, bez kontaktu z osłanianą ścianą,</w:t>
      </w:r>
    </w:p>
    <w:p w14:paraId="43F56AC7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z użyciem ściennych profili „U” o szer. 50 mm, umocowanych do podłoża uchwytami typu ES,</w:t>
      </w:r>
    </w:p>
    <w:p w14:paraId="390E3780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przy użyciu profili sufitowych 60/27, mocowanych do podłoża elementami łączącymi typu ES.</w:t>
      </w:r>
    </w:p>
    <w:p w14:paraId="7173EFDB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5.5.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Montaż okładzin z płyt gipsowo-kartonowych na ruszcie na sufitach</w:t>
      </w:r>
    </w:p>
    <w:p w14:paraId="07C593E8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5.5.1. Zasady doboru konstrukcji rusztu</w:t>
      </w:r>
    </w:p>
    <w:p w14:paraId="41C7DBC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Ruszt stanowiący podłoże dla płyt gipsowo-kartonowych powinien składać się z dwóch warstw: dolnej stanowiącej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bezpośrednie podłoże dla płyt – nazywanej w dalszej części „warstwą nośną” oraz górnej – dalej nazywanej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„warstwą główną”. Niekiedy wykonywany jest ruszt jednowarstwowy składający się tylko z warstwy nośnej.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Materiałami konstrukcyjnymi do budowania rusztów są kształtowniki stalowe lub listwy drewniane. Dokonując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wyboru rodzaju konstrukcji rusztu przy projektowaniu sufitu, należy brać pod uwagę następujące czynniki:</w:t>
      </w:r>
    </w:p>
    <w:p w14:paraId="2B468F5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a) kształt pomieszczenia:</w:t>
      </w:r>
    </w:p>
    <w:p w14:paraId="4CF5219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jeżeli ruszt poziomy pomieszczenia jest zbliżony do kwadratu, to ze względu na sztywność rusztu zasadne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jest zastosowanie konstrukcji dwuwarstwowej,</w:t>
      </w:r>
    </w:p>
    <w:p w14:paraId="73159D47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w pomieszczeniach wąskich i długich znajduje zastosowanie rozwiązanie jednowarstwowe,</w:t>
      </w:r>
    </w:p>
    <w:p w14:paraId="1F3F925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sposób zamocowania rusztu do konstrukcji przegrody,</w:t>
      </w:r>
    </w:p>
    <w:p w14:paraId="64DD326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jeżeli ruszt styka się bezpośrednio z płaską konstrukcją przegrody, to można zastosować ruszt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jednowarstwowy; natomiast, gdy ruszt oddalony jest od stropu, zazwyczaj stosuje się rozwiązania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dwuwarstwowe,</w:t>
      </w:r>
    </w:p>
    <w:p w14:paraId="14E442E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rozstaw rozmieszczenia elementów warstwy nośnej zależy również od kierunku usytuowania podłużnych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krawędzi płyt w stosunku do tych elementów,</w:t>
      </w:r>
    </w:p>
    <w:p w14:paraId="13E6B64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b) grubość zastosowanych płyt:</w:t>
      </w:r>
    </w:p>
    <w:p w14:paraId="14EBF4B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rozmieszczenia płyt,</w:t>
      </w:r>
    </w:p>
    <w:p w14:paraId="3B182DC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rozstaw elementów rusztu warstwy nośnej zależy między innymi od sztywności płyt,</w:t>
      </w:r>
    </w:p>
    <w:p w14:paraId="29A02912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c) funkcję jaką spełniać ma sufit:</w:t>
      </w:r>
    </w:p>
    <w:p w14:paraId="005456D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jeżeli sufit stanowi barierę ogniową, to kierunek rozmieszczenia płyt musi być zawsze prostopadły do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elementów warstwy nośnej. Ruszt takiego sufitu może być wykonany z kształtowników stalowych lub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listew drewnianych. Rodzaj rusztu (palny czy niepalny) nie ma wpływu na odporność ogniową, ponieważ 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własnościach ogniochronnych decyduje okładzina gipsowo-kartonowa.</w:t>
      </w:r>
    </w:p>
    <w:p w14:paraId="3E94D5B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5.5.2. Tyczenie rozmieszczenia płyt</w:t>
      </w:r>
    </w:p>
    <w:p w14:paraId="6ED6C1BD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Chcąc uzyskać oczekiwane efekty użytkowe sufitów, należy przy ich wykonywaniu pamiętać o paru podstawowych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zasadach:</w:t>
      </w:r>
    </w:p>
    <w:p w14:paraId="3FD3611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styki krawędzi wzdłużnych płyt powinny być prostopadłe do płaszczyzny ściany z oknem (równolegle do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kierunku naświetlania pomieszczenia),</w:t>
      </w:r>
    </w:p>
    <w:p w14:paraId="2B40FC96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przy wyborze wzdłużnego mocowania płyt do elementów nośnych rusztu konieczne jest, aby styki długich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krawędzi płyt opierały się na tych elementach,</w:t>
      </w:r>
    </w:p>
    <w:p w14:paraId="7726CDA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przy wyborze poprzecznego mocowania płyt w stosunku do elementów nośnych rusztu konieczne jest, aby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styki krótszych krawędzi płyt opierały się na tych elementach,</w:t>
      </w:r>
    </w:p>
    <w:p w14:paraId="26AD2EC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ponieważ rzadko się zdarza, aby w jednym rzędzie mogła być umocowana pełna ilość płyt, należy je tak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rozmieścić, by na obu krańcach tego rzędu znalazły się odcięte kawałki o szerokości zbliżonej do połowy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szerokości płyty (lub połowy jej długości),</w:t>
      </w:r>
    </w:p>
    <w:p w14:paraId="5CE771E9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styki poprzeczne płyt w dwu sąsiadujących pasmach powinny być przesunięte względem siebie o odległość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zbliżoną do połowy długości płyty,</w:t>
      </w:r>
    </w:p>
    <w:p w14:paraId="3609E2A5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jeżeli z przyczyn ogniowych okładzina gipsowo-kartonowa sufitu ma być dwuwarstwowa, to drugą warstwę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płyt należy mocować mijankowo w stosunku do pierwszej, przesuwając ją o jeden rozstaw między nośnymi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elementami rusztu.</w:t>
      </w:r>
    </w:p>
    <w:p w14:paraId="3448961B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5.5.3. </w:t>
      </w:r>
      <w:proofErr w:type="spellStart"/>
      <w:r w:rsidRPr="00114C8A">
        <w:rPr>
          <w:rFonts w:ascii="Times New Roman" w:hAnsi="Times New Roman" w:cs="Times New Roman"/>
          <w:color w:val="000000"/>
          <w:sz w:val="18"/>
          <w:szCs w:val="18"/>
        </w:rPr>
        <w:t>Kotwienie</w:t>
      </w:r>
      <w:proofErr w:type="spellEnd"/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 rusztu</w:t>
      </w:r>
    </w:p>
    <w:p w14:paraId="5FB34C32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W zależności od konstrukcji i rodzaju materiału, z jakiego wykonany jest strop, wybiera się odpowiedni rodzaj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114C8A">
        <w:rPr>
          <w:rFonts w:ascii="Times New Roman" w:hAnsi="Times New Roman" w:cs="Times New Roman"/>
          <w:color w:val="000000"/>
          <w:sz w:val="18"/>
          <w:szCs w:val="18"/>
        </w:rPr>
        <w:t>kotwienia</w:t>
      </w:r>
      <w:proofErr w:type="spellEnd"/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 rusztu. Wszystkie stosowane metody kotwień muszą spełniać warunek pięciokrotnego współczynnika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wytrzymałości przy ich obciążaniu. Znaczy to, że jednostkowe obciążenie wyrywające musi być większe od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pięciokrotnej wartości normalnego obciążenia przypadającego na dany łącznik lub kotwę.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Konstrukcje sufitów mogą zostać podwieszone do stropów zbudowanych w oparciu o belki profilowe przy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pomocy różnego rodzaju obejm (mocowanie </w:t>
      </w:r>
      <w:proofErr w:type="spellStart"/>
      <w:r w:rsidRPr="00114C8A">
        <w:rPr>
          <w:rFonts w:ascii="Times New Roman" w:hAnsi="Times New Roman" w:cs="Times New Roman"/>
          <w:color w:val="000000"/>
          <w:sz w:val="18"/>
          <w:szCs w:val="18"/>
        </w:rPr>
        <w:t>imadłowe</w:t>
      </w:r>
      <w:proofErr w:type="spellEnd"/>
      <w:r w:rsidRPr="00114C8A">
        <w:rPr>
          <w:rFonts w:ascii="Times New Roman" w:hAnsi="Times New Roman" w:cs="Times New Roman"/>
          <w:color w:val="000000"/>
          <w:sz w:val="18"/>
          <w:szCs w:val="18"/>
        </w:rPr>
        <w:t>). Elementy mocujące konstrukcję sufitów, jak np. kotwy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stalowe wbetonowane na etapie formowania stropu, kotwy spawane do istniejących zabetonowanych wypustów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stalowych lub bezpośrednio do stalowej konstrukcji stropu rodzimego powinny wytrzymywać trzykrotną wartość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normalnego obciążenia.</w:t>
      </w:r>
    </w:p>
    <w:p w14:paraId="7C7EF17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Wszystkie elementy stalowe, służące do </w:t>
      </w:r>
      <w:proofErr w:type="spellStart"/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kotwienia</w:t>
      </w:r>
      <w:proofErr w:type="spellEnd"/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, muszą posiadać zabezpieczenie antykorozyjne.</w:t>
      </w:r>
    </w:p>
    <w:p w14:paraId="2D01E06F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5.5.4. Mocowanie płyt gipsowo-kartonowych do rusztu</w:t>
      </w:r>
    </w:p>
    <w:p w14:paraId="3C0BCE6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Na okładziny sufitowe stosuje się płyty gipsowo-kartonowe zwykłe o grubości 9,5 lub 12,5 mm. Jeśli tego wymagają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warunki ogniowe, na okładzinę stosuje się płyty o podwyższonej wytrzymałości ogniowej o gr. 12,5 lub 15 mm.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Płyty gipsowo-kartonowe mogą być mocowane do elementów nośnych w dwojaki sposób:</w:t>
      </w:r>
    </w:p>
    <w:p w14:paraId="2BF920B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mocowanie poprzeczne krawędziami dłuższymi płyt do kierunku ułożenia elementów nośnych rusztu,</w:t>
      </w:r>
    </w:p>
    <w:p w14:paraId="0F694FF9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mocowanie podłużne wzdłuż elementów nośnych rusztu płyt, ułożonych równolegle do nich dłuższymi</w:t>
      </w:r>
    </w:p>
    <w:p w14:paraId="562DB31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krawędziami.</w:t>
      </w:r>
    </w:p>
    <w:p w14:paraId="323D2718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Płyty gipsowo-kartonowe mocuje się:</w:t>
      </w:r>
    </w:p>
    <w:p w14:paraId="6F11891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do listew drewnianych gwoździami lub wkrętami,</w:t>
      </w:r>
    </w:p>
    <w:p w14:paraId="0EC58BEE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do profili stalowych blachowkrętami.</w:t>
      </w:r>
    </w:p>
    <w:p w14:paraId="4B95E91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5.5.5. Kierunek mocowania płyt gipsowo-kartonowych na sufitach</w:t>
      </w:r>
    </w:p>
    <w:p w14:paraId="511B5FE8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5.6.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Sufity z płyt gipsowo-kartonowych na ruszcie drewnianym</w:t>
      </w:r>
    </w:p>
    <w:p w14:paraId="223B379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lastRenderedPageBreak/>
        <w:t>5.6.1. Sufity z rusztem jednowarstwowym</w:t>
      </w:r>
    </w:p>
    <w:p w14:paraId="54D0CD2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Ruszty drewniane mogą być wykonane jako jednowarstwowe lub dwuwarstwowe. W przypadku, gdy podłoże jest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równe i równocześnie sufit nie musi być obniżany, ruszt wykonuje się jako jednowarstwowy. Rozstawy listew są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uzależnione od rodzaju płyt i kierunku ich zamocowania. Odległości (d) między punktami mocowania listew do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podłoża są uzależnione od wymiarów poprzecznych zastosowanych listew. Umocowane listwy stanowią warstwę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nośną dla płyt gipsowo-kartonowych.</w:t>
      </w:r>
    </w:p>
    <w:p w14:paraId="695A8869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5.6.2. Sufit z rusztem dwuwarstwowym</w:t>
      </w:r>
    </w:p>
    <w:p w14:paraId="51301609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Na podłożu nierównym, w celu zmniejszenia ilości punktów kotwień lub gdy sufit ma być obniżony, stosuje się ruszt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dwuwarstwowy. Odległości między listwami w warstwie nośnej zależą od grubości stosowanej w danym przypadku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płyty gipsowo-kartonowej oraz kierunku jej montażu w stosunku do listew nośnych. Listwy warstwy głównej są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rozmieszczane w odległościach (d), uzależnionych od wymiarów poprzecznych zastosowanych listew w warstwie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nośnej.</w:t>
      </w:r>
    </w:p>
    <w:p w14:paraId="3CCA34B5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Dla rusztów dwuwarstwowych mocowanych bezpośrednio do podłoża, wymiary listew głównych oraz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dopuszczalne rozstawy między elementami mocującymi je do podłoża są następujące: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Wymiary listew głównych</w:t>
      </w:r>
    </w:p>
    <w:p w14:paraId="3454CAA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Wymiary listew głównych oraz dopuszczalne rozstawy między elementami mocującymi je do podłoża, dla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rusztów dwuwarstwowych w sufitach podwieszanych, są następujące:</w:t>
      </w:r>
    </w:p>
    <w:p w14:paraId="33EEA29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Wymiary listew głównych</w:t>
      </w:r>
    </w:p>
    <w:p w14:paraId="64E11AE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5.7.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Sufity na ruszcie stalowym</w:t>
      </w:r>
    </w:p>
    <w:p w14:paraId="2AD10C45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5.7.1. Ruszt stalowy – standard</w:t>
      </w:r>
    </w:p>
    <w:p w14:paraId="30D08770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Prezentowany poniżej ruszt stalowy dla sufitu podwieszanego jest rozwiązaniem analogicznym do niemieckiego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systemu S400.</w:t>
      </w:r>
    </w:p>
    <w:p w14:paraId="4AE89B65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Elementy składowe rusztu, poza prętami, są produkowane fabrycznie przez poszczególne firmy zajmujące się ich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wytworzeniem i dostawą.</w:t>
      </w:r>
    </w:p>
    <w:p w14:paraId="589E450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Opis ogólny</w:t>
      </w:r>
    </w:p>
    <w:p w14:paraId="4ACA5D5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Konstrukcja rusztu jest zbudowana z profili nośnych CD 60x27x0,6 oraz przyściennych UD 27x28x0,6.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Przedłużenia odcinków profili nośnych, gdy potrzeba taka wynika z wielkości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pomieszczenia, dokonuje się przy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użyciu łącznika wzdłużnego (60/110). Ruszt jest podwieszany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do konstrukcji stropu przy pomocy wieszaków gdy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chodzi o sufit obniżony (stopień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obniżenia sufitu determinuje użycie pręta mocującego o odpowiedniej długości) lub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przy pomocy łączników krzyżowych (60/60) – gdy chodzi o sufit mocowany bezpośrednio do podłoża.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Konstrukcję rusztu sufitu obniżonego wykonuje się w formie dwuwarstwowej. Jednak w pomieszczeniach długich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i równocześnie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wąskich zasadne jest stosowanie rusztu pojedynczego. Ruszt jednowarstwowy stosuje się również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dla sufitów bezpośrednio mocowanych do stropów.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 rusztach dwuwarstwowych do łączenia obu warstw ze sobą używa się łączników krzyżowych (60/60).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 celu usztywnienia całej konstrukcji rusztu, końce profili nośnych opiera się między półkami profili UD 27x28x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0,6 mocowanych do ścian.</w:t>
      </w:r>
    </w:p>
    <w:p w14:paraId="506B462B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Uwaga: Powyższe dane dotyczą płyt układanych poprzecznie do profili nośnych.</w:t>
      </w:r>
    </w:p>
    <w:p w14:paraId="3E6FB39E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5.8.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Obudowa poddaszy</w:t>
      </w:r>
    </w:p>
    <w:p w14:paraId="5E4A7FA0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Płyty gipsowo-kartonowe są dobrym materiałem do okładania od wewnątrz skomplikowanych konstrukcji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dachowych. Ich właściwości, takie jak lekkość oraz wytrzymałość na działanie ognia (płyty GKF), szczególnie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przemawiają za ich stosowaniem w tego rodzaju przypadkach.</w:t>
      </w:r>
    </w:p>
    <w:p w14:paraId="6B0F050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Przed montażem płyt gipsowo-kartonowych, należy do konstrukcji dachu zamontować odpowiedni ruszt.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Wykonuje się go zazwyczaj w formie jednowarstwowej. Materiałami konstrukcyjnymi rusztu są listwy drewniane lub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profile stalowe.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Przy budowie rusztów na powierzchniach skośnych należy stosować zasady montażu podobne, jak dla rusztów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sufitowych. Przykładowo:</w:t>
      </w:r>
    </w:p>
    <w:p w14:paraId="3A419B17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dla rusztów z listew o przekroju 30x50 mm, mocowanych do krokwi dachowych (rozstawionych co ok. 900 mm) przy</w:t>
      </w:r>
    </w:p>
    <w:p w14:paraId="01E79368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pomocy łączników typu ES, odległość między nimi nie powinna przekraczać:</w:t>
      </w:r>
    </w:p>
    <w:p w14:paraId="2C0EAC4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– </w:t>
      </w: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550 mm dla płyt o gr. 15 mm mocowanych poprzecznie,</w:t>
      </w:r>
    </w:p>
    <w:p w14:paraId="49F44C8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– </w:t>
      </w: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550 mm dla płyt o gr. 12,5 mm mocowanych poprzecznie,</w:t>
      </w:r>
    </w:p>
    <w:p w14:paraId="3C27D57E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– </w:t>
      </w:r>
      <w:r w:rsidRPr="00114C8A">
        <w:rPr>
          <w:rFonts w:ascii="Times New Roman" w:hAnsi="Times New Roman" w:cs="Times New Roman"/>
          <w:i/>
          <w:iCs/>
          <w:color w:val="000000"/>
          <w:sz w:val="18"/>
          <w:szCs w:val="18"/>
        </w:rPr>
        <w:t>420 mm dla płyt o gr. 9,5 mm mocowanych poprzecznie.</w:t>
      </w:r>
    </w:p>
    <w:p w14:paraId="5F361A70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Analogiczne rozstawy obowiązują przy zastosowaniu profili stalowych CD 60/27, mocowanych do krokwi</w:t>
      </w:r>
    </w:p>
    <w:p w14:paraId="39A12875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łącznikami ES.</w:t>
      </w:r>
    </w:p>
    <w:p w14:paraId="7699EE50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6.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KONTROLA JAKOŚCI ROBÓT</w:t>
      </w:r>
    </w:p>
    <w:p w14:paraId="0A585CC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6.1.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zasady kontroli jakości robót podano w ST Kod CPV 45000000-7 „Wymagania ogólne”</w:t>
      </w:r>
      <w:r w:rsidR="0029441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pkt 6</w:t>
      </w:r>
    </w:p>
    <w:p w14:paraId="7AEC703F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6.2.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Badania w czasie wykonywania robót</w:t>
      </w:r>
    </w:p>
    <w:p w14:paraId="5B9B09EF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6.2.1. Częstotliwość oraz zakres badań płyt gipsowo-kartonowych powinna być zgodna z PN-B-79405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„Wymagania dla płyt gipsowo-kartonowych”.</w:t>
      </w:r>
    </w:p>
    <w:p w14:paraId="65D9092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W szczególności powinna być oceniana:</w:t>
      </w:r>
    </w:p>
    <w:p w14:paraId="52407275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równość powierzchni płyt,</w:t>
      </w:r>
    </w:p>
    <w:p w14:paraId="0D73DE2E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narożniki i krawędzie (czy nie ma uszkodzeń),</w:t>
      </w:r>
    </w:p>
    <w:p w14:paraId="311F3EDD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wymiary płyt (zgodne z tolerancją),</w:t>
      </w:r>
    </w:p>
    <w:p w14:paraId="16BB67F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wilgotność i nasiąkliwość,</w:t>
      </w:r>
    </w:p>
    <w:p w14:paraId="2E8F899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obciążenie na zginanie niszczące lub ugięcia płyt.</w:t>
      </w:r>
    </w:p>
    <w:p w14:paraId="539DC45D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6.2.2. Warunki badań płyt gipsowo-kartonowych i innych materiałów powinny być wpisywane do dziennika budowy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i akceptowane przez Inspektora nadzoru.</w:t>
      </w:r>
    </w:p>
    <w:p w14:paraId="6682F63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7.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OBMIAR ROBÓT</w:t>
      </w:r>
    </w:p>
    <w:p w14:paraId="492C219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7.1.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zasady obmiaru robót podano w ST Kod CPV 45000000-7 „Wymagania ogólne” pkt 7</w:t>
      </w:r>
    </w:p>
    <w:p w14:paraId="3D11DC5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7.2.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Jednostka i zasady </w:t>
      </w:r>
      <w:proofErr w:type="spellStart"/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obmiarowania</w:t>
      </w:r>
      <w:proofErr w:type="spellEnd"/>
    </w:p>
    <w:p w14:paraId="713E2BA6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Powierzchnię suchych tynków oblicza się w metrach kwadratowych jako iloczyn długości ścian w stanie surowym i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wysokości mierzonej od podłoża lub warstwy wyrównawczej na stropie do spodu stropu wyższej kondygnacji.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Powierzchnię pilastrów i słupów oblicza się w rozwinięciu tych elementów w stanie surowym.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Powierzchnię suchych tynków stropów płaskich oblicza się w metrach kwadratowych ich rzutu w świetle ścian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surowych na płaszczyznę poziomą.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Z powierzchni suchych tynków nie potrąca się powierzchni kratek, drzwiczek i innych urządzeń, jeżeli każda z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nich jest mniejsza niż 0,5 m2.</w:t>
      </w:r>
    </w:p>
    <w:p w14:paraId="791D74C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7.3.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Wielkości obmiarowe suchych tynków określa się na podstawie dokumentacji projektowej z</w:t>
      </w:r>
      <w:r w:rsidR="0029441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uwzględnieniem zmian zaakceptowanych przez Inspektora nadzoru i sprawdzonych w naturze</w:t>
      </w:r>
    </w:p>
    <w:p w14:paraId="7A16626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7.4.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W przypadku robót remontowych, dla których nie opracowano dokumentacji projektowej</w:t>
      </w:r>
      <w:r w:rsidR="0029441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wielkości obmiarowe określa się na podstawie pomiarów w naturze</w:t>
      </w:r>
    </w:p>
    <w:p w14:paraId="47C97DA7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8.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ODBIÓR ROBÓT</w:t>
      </w:r>
    </w:p>
    <w:p w14:paraId="17E65C18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8.1.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zasady odbioru robót podano w ST Kod CPV 45000000-7 „Wymagania ogólne” pkt 8</w:t>
      </w:r>
    </w:p>
    <w:p w14:paraId="7B67B1D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8.2.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Odbiór podłoża należy przeprowadzić bezpośrednio przed przystąpieniem do robót</w:t>
      </w:r>
      <w:r w:rsidR="0029441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okładzinowych z płyt gipsowo-kartonowych. Jeżeli odbiór podłoża odbywa się po dłuższym czasie</w:t>
      </w:r>
      <w:r w:rsidR="0029441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od jego wykonania, należy podłoże oczyścić i umyć wodą</w:t>
      </w:r>
    </w:p>
    <w:p w14:paraId="541DD2D4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8.3.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Roboty uznaje się za zgodne z dokumentacją projektową, SST i wymaganiami Inspektora</w:t>
      </w:r>
      <w:r w:rsidR="0029441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nadzoru, jeżeli wszystkie pomiary i badania (z uwzględnieniem dopuszczalnych tolerancji) wg</w:t>
      </w:r>
      <w:r w:rsidR="0029441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pkt. 6 ST dały pozytywne wyniki</w:t>
      </w:r>
    </w:p>
    <w:p w14:paraId="172DED81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8.4.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Wymagania przy odbiorze</w:t>
      </w:r>
    </w:p>
    <w:p w14:paraId="57FD2336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Wymagania przy odbiorze określa norma PN-72/B-10122. „Roboty okładzinowe. Suche tynki. Wymagania i badania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przy odbiorze”.</w:t>
      </w:r>
    </w:p>
    <w:p w14:paraId="253CB50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Sprawdzeniu podlega:</w:t>
      </w:r>
    </w:p>
    <w:p w14:paraId="24FA4C7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a. zgodność z dokumentacją techniczną,</w:t>
      </w:r>
    </w:p>
    <w:p w14:paraId="3153AF5F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b. rodzaj zastosowanych materiałów,</w:t>
      </w:r>
    </w:p>
    <w:p w14:paraId="727B8FF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c. przygotowanie podłoża,</w:t>
      </w:r>
    </w:p>
    <w:p w14:paraId="094E3F36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d. prawidłowość zamontowania płyt i ich wykończenia na stykach, narożach i obrzeżach,</w:t>
      </w:r>
    </w:p>
    <w:p w14:paraId="19DBBDAE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e. wichrowatość powierzchni.</w:t>
      </w:r>
    </w:p>
    <w:p w14:paraId="1E08857E" w14:textId="77777777" w:rsidR="003A7BE6" w:rsidRPr="00114C8A" w:rsidRDefault="003A7BE6" w:rsidP="0029441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ad. e) Powierzchnie suchych tynków powinny stanowić płaszczyzny pionowe, poziome lub o kącie pochylenia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przewidzianym w dokumentacji. Kąty dwuścienne utworzone przez te płaszczyzny, powinny być kątami prostymi lub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posiadać rozwarcie wynikające z wcześniejszych założeń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zawartych w dokumentacji. Krawędzie przycięcia płaszczyzn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powinny być prostoliniowe. Sprawdzenie prawidłowości wykonania powierzchni i krawędzi suchych tynków należy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przeprowadzać za pomocą oględzin zewnętrznych oraz przykładania (w dwu prostopadłych do siebie kierunkach)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łaty kontrolnej o długości ok. 2 </w:t>
      </w:r>
      <w:proofErr w:type="spellStart"/>
      <w:r w:rsidRPr="00114C8A">
        <w:rPr>
          <w:rFonts w:ascii="Times New Roman" w:hAnsi="Times New Roman" w:cs="Times New Roman"/>
          <w:color w:val="000000"/>
          <w:sz w:val="18"/>
          <w:szCs w:val="18"/>
        </w:rPr>
        <w:t>mb</w:t>
      </w:r>
      <w:proofErr w:type="spellEnd"/>
      <w:r w:rsidRPr="00114C8A">
        <w:rPr>
          <w:rFonts w:ascii="Times New Roman" w:hAnsi="Times New Roman" w:cs="Times New Roman"/>
          <w:color w:val="000000"/>
          <w:sz w:val="18"/>
          <w:szCs w:val="18"/>
        </w:rPr>
        <w:t>, w dowolnym miejscu powierzchni. Pomiar prześwitu pomiędzy łatą a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powierzchnią suchego tynku powinien być wykonywany z dokładnością do 0,5 mm. Dopuszczalne odchyłki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powierzchni są podane w tabeli.</w:t>
      </w:r>
      <w:r w:rsidR="0029441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7409A8">
        <w:rPr>
          <w:rFonts w:ascii="Times New Roman" w:hAnsi="Times New Roman" w:cs="Times New Roman"/>
          <w:color w:val="000000"/>
          <w:sz w:val="18"/>
          <w:szCs w:val="18"/>
        </w:rPr>
        <w:t xml:space="preserve">– W ZAŁ. </w:t>
      </w:r>
    </w:p>
    <w:p w14:paraId="47F5FEFA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9.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PODSTAWA PŁATNOŚCI</w:t>
      </w:r>
    </w:p>
    <w:p w14:paraId="43438C3F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9.1.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 ustalenia dotyczące podstawy płatności podano w ST Kod CPV 45000000-7 „Wymagania</w:t>
      </w:r>
      <w:r w:rsidR="007409A8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ogólne” pkt 9</w:t>
      </w:r>
    </w:p>
    <w:p w14:paraId="1168150C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 xml:space="preserve">9.2.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Podstawą rozliczenia finansowego, z uwzględnieniem zapisów zawartych pomiędzy Wykonawcą</w:t>
      </w:r>
      <w:r w:rsidR="007409A8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a Zamawiającym w umowie o wykonanie robót, jest wykonana i odebrana ilość m2 powierzchni</w:t>
      </w:r>
      <w:r w:rsidR="007409A8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114C8A">
        <w:rPr>
          <w:rFonts w:ascii="Times New Roman" w:hAnsi="Times New Roman" w:cs="Times New Roman"/>
          <w:b/>
          <w:bCs/>
          <w:color w:val="000000"/>
          <w:sz w:val="18"/>
          <w:szCs w:val="18"/>
        </w:rPr>
        <w:t>suchego tynku według ceny jednostkowej, która obejmuje:</w:t>
      </w:r>
    </w:p>
    <w:p w14:paraId="60FC1DC3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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dla wszystkich technologii (czynności przygotowawcze):</w:t>
      </w:r>
    </w:p>
    <w:p w14:paraId="430EA8B7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przygotowanie stanowiska roboczego,</w:t>
      </w:r>
    </w:p>
    <w:p w14:paraId="246B5D62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obsługę sprzętu niewymagającego etatowej obsługi,</w:t>
      </w:r>
    </w:p>
    <w:p w14:paraId="45EA3777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ustawienie i rozbiórkę rusztowań, o wysokości do 4 m,</w:t>
      </w:r>
    </w:p>
    <w:p w14:paraId="455EB948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przygotowanie podłoża,</w:t>
      </w:r>
    </w:p>
    <w:p w14:paraId="5DF6CBF5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obsadzenie kratek wentylacyjnych i innych drobnych elementów,</w:t>
      </w:r>
    </w:p>
    <w:p w14:paraId="5FFB56CF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– oczyszczenie miejsca pracy z resztek materiałów,</w:t>
      </w:r>
    </w:p>
    <w:p w14:paraId="483E371D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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dla wykonania okładzin z płyt gipsowo-kartonowych:</w:t>
      </w:r>
    </w:p>
    <w:p w14:paraId="15D52D4D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hAnsi="Times New Roman" w:cs="Times New Roman"/>
          <w:color w:val="000000"/>
          <w:sz w:val="18"/>
          <w:szCs w:val="18"/>
        </w:rPr>
        <w:t>a) na ścianach murowanych</w:t>
      </w:r>
    </w:p>
    <w:p w14:paraId="2E37ADAD" w14:textId="77777777" w:rsidR="003A7BE6" w:rsidRPr="00114C8A" w:rsidRDefault="003A7BE6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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przygotowanie zaprawy z gipsu szpachlowego,</w:t>
      </w:r>
    </w:p>
    <w:p w14:paraId="290EA35C" w14:textId="77777777" w:rsidR="00114C8A" w:rsidRPr="007409A8" w:rsidRDefault="003A7BE6" w:rsidP="007409A8">
      <w:pPr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114C8A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 </w:t>
      </w:r>
      <w:r w:rsidRPr="00114C8A">
        <w:rPr>
          <w:rFonts w:ascii="Times New Roman" w:hAnsi="Times New Roman" w:cs="Times New Roman"/>
          <w:color w:val="000000"/>
          <w:sz w:val="18"/>
          <w:szCs w:val="18"/>
        </w:rPr>
        <w:t>przygotowanie kleju gipsowego</w:t>
      </w:r>
      <w:r w:rsidR="00114C8A" w:rsidRPr="00114C8A">
        <w:rPr>
          <w:rFonts w:ascii="Times New Roman" w:eastAsia="SymbolMT" w:hAnsi="Times New Roman" w:cs="Times New Roman"/>
          <w:sz w:val="18"/>
          <w:szCs w:val="18"/>
        </w:rPr>
        <w:t> przyklejenie pasków z płyt gipsowo-kartonowych do podłoża,</w:t>
      </w:r>
    </w:p>
    <w:p w14:paraId="319DCE46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 przyklejenie płyt do podłoża wraz z przycięciem i dopasowaniem,</w:t>
      </w:r>
    </w:p>
    <w:p w14:paraId="0DFF22B5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b) na rusztach z listew drewnianych</w:t>
      </w:r>
    </w:p>
    <w:p w14:paraId="0FE333FA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 przymocowanie płyt do gotowego rusztu za pomocą gwoździ lub wkrętów wraz z przycięciem i</w:t>
      </w:r>
      <w:r w:rsidR="007409A8">
        <w:rPr>
          <w:rFonts w:ascii="Times New Roman" w:eastAsia="SymbolMT" w:hAnsi="Times New Roman" w:cs="Times New Roman"/>
          <w:sz w:val="18"/>
          <w:szCs w:val="18"/>
        </w:rPr>
        <w:t xml:space="preserve"> </w:t>
      </w:r>
      <w:r w:rsidRPr="00114C8A">
        <w:rPr>
          <w:rFonts w:ascii="Times New Roman" w:eastAsia="SymbolMT" w:hAnsi="Times New Roman" w:cs="Times New Roman"/>
          <w:sz w:val="18"/>
          <w:szCs w:val="18"/>
        </w:rPr>
        <w:t>dopasowaniem,</w:t>
      </w:r>
    </w:p>
    <w:p w14:paraId="1A4DB678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c) na rusztach z kształtowników metalowych</w:t>
      </w:r>
    </w:p>
    <w:p w14:paraId="325DD95C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 przymocowanie płyt do gotowego rusztu za pomocą wkrętów wraz z przycięciem i dopasowaniem,</w:t>
      </w:r>
    </w:p>
    <w:p w14:paraId="55686800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 dla wszystkich technologii (czynności wykończeniowe):</w:t>
      </w:r>
    </w:p>
    <w:p w14:paraId="216AB014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– przygotowanie zaprawy z gipsu szpachlowego do wyrównania powierzchni okładzin,</w:t>
      </w:r>
    </w:p>
    <w:p w14:paraId="14F1AE35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– szpachlowanie połączeń i styków płyt ze ścianami i stropami,</w:t>
      </w:r>
    </w:p>
    <w:p w14:paraId="16B4F0E9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– zabezpieczenie spoin taśmą papierową,</w:t>
      </w:r>
    </w:p>
    <w:p w14:paraId="368AE353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– szpachlowanie i cyklinowanie wykończeniowe.</w:t>
      </w:r>
    </w:p>
    <w:p w14:paraId="093FC857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 xml:space="preserve">10. </w:t>
      </w:r>
      <w:r w:rsidRPr="00114C8A">
        <w:rPr>
          <w:rFonts w:ascii="Times New Roman" w:eastAsia="SymbolMT" w:hAnsi="Times New Roman" w:cs="Times New Roman"/>
          <w:b/>
          <w:bCs/>
          <w:sz w:val="18"/>
          <w:szCs w:val="18"/>
        </w:rPr>
        <w:t>PRZEPISY ZWIĄZANE</w:t>
      </w:r>
    </w:p>
    <w:p w14:paraId="6EF55545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10.1.</w:t>
      </w:r>
      <w:r w:rsidRPr="00114C8A">
        <w:rPr>
          <w:rFonts w:ascii="Times New Roman" w:eastAsia="SymbolMT" w:hAnsi="Times New Roman" w:cs="Times New Roman"/>
          <w:b/>
          <w:bCs/>
          <w:sz w:val="18"/>
          <w:szCs w:val="18"/>
        </w:rPr>
        <w:t>Normy</w:t>
      </w:r>
    </w:p>
    <w:p w14:paraId="54D52396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PN-72/B-10122 Roboty okładzinowe. Suche tynki. Wymagania i badania przy odbiorze.</w:t>
      </w:r>
    </w:p>
    <w:p w14:paraId="0FC32483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PN-B-79405 Wymagania dla płyt gipsowo-kartonowych.</w:t>
      </w:r>
    </w:p>
    <w:p w14:paraId="4C5C6219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PN-93/B-02862 Odporność ogniowa.</w:t>
      </w:r>
    </w:p>
    <w:p w14:paraId="0F2C2EE1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PN-EN 1008:2004 Woda zarobowa do betonu. Specyfikacja pobierania próbek, badanie i ocena przydatności wody</w:t>
      </w:r>
      <w:r w:rsidR="007409A8">
        <w:rPr>
          <w:rFonts w:ascii="Times New Roman" w:eastAsia="SymbolMT" w:hAnsi="Times New Roman" w:cs="Times New Roman"/>
          <w:sz w:val="18"/>
          <w:szCs w:val="18"/>
        </w:rPr>
        <w:t xml:space="preserve"> </w:t>
      </w:r>
      <w:r w:rsidRPr="00114C8A">
        <w:rPr>
          <w:rFonts w:ascii="Times New Roman" w:eastAsia="SymbolMT" w:hAnsi="Times New Roman" w:cs="Times New Roman"/>
          <w:sz w:val="18"/>
          <w:szCs w:val="18"/>
        </w:rPr>
        <w:t>zarobowej do betonu, w tym wody odzyskanej z procesów produkcji betonu.</w:t>
      </w:r>
    </w:p>
    <w:p w14:paraId="2D0F2064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PN-79/B-06711 Kruszywa mineralne. Piaski do zapraw budowlanych.</w:t>
      </w:r>
    </w:p>
    <w:p w14:paraId="385A6E13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Norma ISO (Seria 9000, 9001, 9002, 9003 i 9004) Normy dotyczące systemów zapewnienia jakości i</w:t>
      </w:r>
      <w:r w:rsidR="007409A8">
        <w:rPr>
          <w:rFonts w:ascii="Times New Roman" w:eastAsia="SymbolMT" w:hAnsi="Times New Roman" w:cs="Times New Roman"/>
          <w:sz w:val="18"/>
          <w:szCs w:val="18"/>
        </w:rPr>
        <w:t xml:space="preserve"> </w:t>
      </w:r>
      <w:r w:rsidRPr="00114C8A">
        <w:rPr>
          <w:rFonts w:ascii="Times New Roman" w:eastAsia="SymbolMT" w:hAnsi="Times New Roman" w:cs="Times New Roman"/>
          <w:sz w:val="18"/>
          <w:szCs w:val="18"/>
        </w:rPr>
        <w:t>zarządzania systemami zapewnienia jakości.</w:t>
      </w:r>
    </w:p>
    <w:p w14:paraId="003DAF44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b/>
          <w:bCs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10.2.</w:t>
      </w:r>
      <w:r w:rsidRPr="00114C8A">
        <w:rPr>
          <w:rFonts w:ascii="Times New Roman" w:eastAsia="SymbolMT" w:hAnsi="Times New Roman" w:cs="Times New Roman"/>
          <w:b/>
          <w:bCs/>
          <w:sz w:val="18"/>
          <w:szCs w:val="18"/>
        </w:rPr>
        <w:t>Inne dokumenty i instrukcje</w:t>
      </w:r>
    </w:p>
    <w:p w14:paraId="59796771" w14:textId="77777777" w:rsidR="00114C8A" w:rsidRPr="00114C8A" w:rsidRDefault="00114C8A" w:rsidP="00114C8A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eastAsia="SymbolMT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Informator o montażu płyt gipsowo-kartonowych, ścian działowych, okładzin ściennych i sufitów podwieszanych</w:t>
      </w:r>
      <w:r w:rsidR="007409A8">
        <w:rPr>
          <w:rFonts w:ascii="Times New Roman" w:eastAsia="SymbolMT" w:hAnsi="Times New Roman" w:cs="Times New Roman"/>
          <w:sz w:val="18"/>
          <w:szCs w:val="18"/>
        </w:rPr>
        <w:t xml:space="preserve"> </w:t>
      </w:r>
      <w:r w:rsidRPr="00114C8A">
        <w:rPr>
          <w:rFonts w:ascii="Times New Roman" w:eastAsia="SymbolMT" w:hAnsi="Times New Roman" w:cs="Times New Roman"/>
          <w:sz w:val="18"/>
          <w:szCs w:val="18"/>
        </w:rPr>
        <w:t xml:space="preserve">oraz do rozbudowy poddaszy – BPB </w:t>
      </w:r>
      <w:proofErr w:type="spellStart"/>
      <w:r w:rsidRPr="00114C8A">
        <w:rPr>
          <w:rFonts w:ascii="Times New Roman" w:eastAsia="SymbolMT" w:hAnsi="Times New Roman" w:cs="Times New Roman"/>
          <w:sz w:val="18"/>
          <w:szCs w:val="18"/>
        </w:rPr>
        <w:t>Rigips</w:t>
      </w:r>
      <w:proofErr w:type="spellEnd"/>
      <w:r w:rsidRPr="00114C8A">
        <w:rPr>
          <w:rFonts w:ascii="Times New Roman" w:eastAsia="SymbolMT" w:hAnsi="Times New Roman" w:cs="Times New Roman"/>
          <w:sz w:val="18"/>
          <w:szCs w:val="18"/>
        </w:rPr>
        <w:t xml:space="preserve"> Polska-Stawiany Sp. z o.o., Szarbków 73, 28-400 Pińczów.</w:t>
      </w:r>
    </w:p>
    <w:p w14:paraId="21824C8B" w14:textId="77777777" w:rsidR="00114C8A" w:rsidRPr="00114C8A" w:rsidRDefault="00114C8A" w:rsidP="00114C8A">
      <w:pPr>
        <w:ind w:left="-567" w:right="-567"/>
        <w:jc w:val="both"/>
        <w:rPr>
          <w:rFonts w:ascii="Times New Roman" w:hAnsi="Times New Roman" w:cs="Times New Roman"/>
          <w:sz w:val="18"/>
          <w:szCs w:val="18"/>
        </w:rPr>
      </w:pPr>
      <w:r w:rsidRPr="00114C8A">
        <w:rPr>
          <w:rFonts w:ascii="Times New Roman" w:eastAsia="SymbolMT" w:hAnsi="Times New Roman" w:cs="Times New Roman"/>
          <w:sz w:val="18"/>
          <w:szCs w:val="18"/>
        </w:rPr>
        <w:t>Informator-Poradnik „Zastosowanie płyt gipsowo-kartonowych w budownictwie” – wydanie IV – Kraków 1996 r.</w:t>
      </w:r>
    </w:p>
    <w:sectPr w:rsidR="00114C8A" w:rsidRPr="00114C8A" w:rsidSect="0098315E">
      <w:footerReference w:type="default" r:id="rId6"/>
      <w:pgSz w:w="11906" w:h="16838"/>
      <w:pgMar w:top="993" w:right="1417" w:bottom="993" w:left="1417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6F226" w14:textId="77777777" w:rsidR="004358E5" w:rsidRDefault="004358E5" w:rsidP="007B31E5">
      <w:pPr>
        <w:spacing w:after="0" w:line="240" w:lineRule="auto"/>
      </w:pPr>
      <w:r>
        <w:separator/>
      </w:r>
    </w:p>
  </w:endnote>
  <w:endnote w:type="continuationSeparator" w:id="0">
    <w:p w14:paraId="04572478" w14:textId="77777777" w:rsidR="004358E5" w:rsidRDefault="004358E5" w:rsidP="007B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-Regular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057755"/>
      <w:docPartObj>
        <w:docPartGallery w:val="Page Numbers (Bottom of Page)"/>
        <w:docPartUnique/>
      </w:docPartObj>
    </w:sdtPr>
    <w:sdtEndPr/>
    <w:sdtContent>
      <w:p w14:paraId="1E732C99" w14:textId="77777777" w:rsidR="007B31E5" w:rsidRDefault="007B31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2BDA7" w14:textId="77777777" w:rsidR="007B31E5" w:rsidRDefault="007B31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F4757" w14:textId="77777777" w:rsidR="004358E5" w:rsidRDefault="004358E5" w:rsidP="007B31E5">
      <w:pPr>
        <w:spacing w:after="0" w:line="240" w:lineRule="auto"/>
      </w:pPr>
      <w:r>
        <w:separator/>
      </w:r>
    </w:p>
  </w:footnote>
  <w:footnote w:type="continuationSeparator" w:id="0">
    <w:p w14:paraId="1D10DCC6" w14:textId="77777777" w:rsidR="004358E5" w:rsidRDefault="004358E5" w:rsidP="007B31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11B"/>
    <w:rsid w:val="00114C8A"/>
    <w:rsid w:val="00294413"/>
    <w:rsid w:val="003A7BE6"/>
    <w:rsid w:val="00416A7A"/>
    <w:rsid w:val="004358E5"/>
    <w:rsid w:val="0044701A"/>
    <w:rsid w:val="004F4420"/>
    <w:rsid w:val="007409A8"/>
    <w:rsid w:val="007A511B"/>
    <w:rsid w:val="007B31E5"/>
    <w:rsid w:val="007C51AD"/>
    <w:rsid w:val="0098315E"/>
    <w:rsid w:val="00A06958"/>
    <w:rsid w:val="00F659A3"/>
    <w:rsid w:val="00F6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D58676"/>
  <w15:chartTrackingRefBased/>
  <w15:docId w15:val="{3B9E567D-BE8E-451A-8642-779D4EDD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1E5"/>
  </w:style>
  <w:style w:type="paragraph" w:styleId="Stopka">
    <w:name w:val="footer"/>
    <w:basedOn w:val="Normalny"/>
    <w:link w:val="StopkaZnak"/>
    <w:uiPriority w:val="99"/>
    <w:unhideWhenUsed/>
    <w:rsid w:val="007B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3916</Words>
  <Characters>23496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2023-09-13T06:44:00Z</cp:lastPrinted>
  <dcterms:created xsi:type="dcterms:W3CDTF">2023-09-13T07:25:00Z</dcterms:created>
  <dcterms:modified xsi:type="dcterms:W3CDTF">2023-09-13T07:25:00Z</dcterms:modified>
</cp:coreProperties>
</file>